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63" w:rsidRPr="00DF4E22" w:rsidRDefault="005B2E63" w:rsidP="005B2E63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E2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14156B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C14454" w:rsidRPr="00C14454" w:rsidRDefault="00C14454" w:rsidP="00C14454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4454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</w:t>
      </w:r>
    </w:p>
    <w:p w:rsidR="00C14454" w:rsidRPr="00C14454" w:rsidRDefault="00C14454" w:rsidP="00C14454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445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C14454" w:rsidRPr="00C14454" w:rsidRDefault="00C14454" w:rsidP="00C14454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4454">
        <w:rPr>
          <w:rFonts w:ascii="Times New Roman" w:eastAsia="Times New Roman" w:hAnsi="Times New Roman"/>
          <w:sz w:val="28"/>
          <w:szCs w:val="28"/>
          <w:lang w:eastAsia="ru-RU"/>
        </w:rPr>
        <w:t>поселения Каневского района</w:t>
      </w:r>
    </w:p>
    <w:p w:rsidR="00C14454" w:rsidRPr="00C14454" w:rsidRDefault="00C14454" w:rsidP="00C14454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4454">
        <w:rPr>
          <w:rFonts w:ascii="Times New Roman" w:eastAsia="Times New Roman" w:hAnsi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202</w:t>
      </w:r>
      <w:r w:rsidR="0014340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1445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</w:t>
      </w:r>
    </w:p>
    <w:p w:rsidR="005B2E63" w:rsidRDefault="005B2E63" w:rsidP="005B2E63">
      <w:pPr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2E63" w:rsidRPr="007F29E8" w:rsidRDefault="005B2E63" w:rsidP="005B2E63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9E8">
        <w:rPr>
          <w:rFonts w:ascii="Times New Roman" w:eastAsia="Times New Roman" w:hAnsi="Times New Roman"/>
          <w:sz w:val="28"/>
          <w:szCs w:val="28"/>
          <w:lang w:eastAsia="ru-RU"/>
        </w:rPr>
        <w:t>Источники внутреннего финансирования дефицита бюджета поселения</w:t>
      </w:r>
      <w:proofErr w:type="gramStart"/>
      <w:r w:rsidRPr="007F29E8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</w:p>
    <w:p w:rsidR="005B2E63" w:rsidRPr="007F29E8" w:rsidRDefault="005B2E63" w:rsidP="005B2E63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9E8">
        <w:rPr>
          <w:rFonts w:ascii="Times New Roman" w:eastAsia="Times New Roman" w:hAnsi="Times New Roman"/>
          <w:sz w:val="28"/>
          <w:szCs w:val="28"/>
          <w:lang w:eastAsia="ru-RU"/>
        </w:rPr>
        <w:t>перечень статей и видов источников финансирования дефицитов бюджетов на 202</w:t>
      </w:r>
      <w:r w:rsidR="0014340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F29E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5B2E63" w:rsidRPr="007F29E8" w:rsidRDefault="005B2E63" w:rsidP="005B2E63">
      <w:pPr>
        <w:jc w:val="center"/>
        <w:rPr>
          <w:rFonts w:ascii="Times New Roman" w:eastAsia="Arial Unicode MS" w:hAnsi="Times New Roman" w:cs="Tahoma"/>
          <w:color w:val="000000"/>
          <w:sz w:val="28"/>
          <w:szCs w:val="28"/>
          <w:lang w:val="en-US" w:bidi="en-US"/>
        </w:rPr>
      </w:pPr>
      <w:r w:rsidRPr="007F29E8">
        <w:rPr>
          <w:rFonts w:ascii="Times New Roman" w:eastAsia="Arial Unicode MS" w:hAnsi="Times New Roman" w:cs="Tahoma"/>
          <w:color w:val="000000"/>
          <w:sz w:val="28"/>
          <w:szCs w:val="28"/>
          <w:lang w:bidi="en-US"/>
        </w:rPr>
        <w:t xml:space="preserve">                                                                   </w:t>
      </w:r>
      <w:r>
        <w:rPr>
          <w:rFonts w:ascii="Times New Roman" w:eastAsia="Arial Unicode MS" w:hAnsi="Times New Roman" w:cs="Tahoma"/>
          <w:color w:val="000000"/>
          <w:sz w:val="28"/>
          <w:szCs w:val="28"/>
          <w:lang w:bidi="en-US"/>
        </w:rPr>
        <w:t xml:space="preserve">                                         </w:t>
      </w:r>
      <w:r w:rsidRPr="007F29E8">
        <w:rPr>
          <w:rFonts w:ascii="Times New Roman" w:eastAsia="Arial Unicode MS" w:hAnsi="Times New Roman" w:cs="Tahoma"/>
          <w:color w:val="000000"/>
          <w:sz w:val="28"/>
          <w:szCs w:val="28"/>
          <w:lang w:bidi="en-US"/>
        </w:rPr>
        <w:t xml:space="preserve">     </w:t>
      </w:r>
      <w:proofErr w:type="spellStart"/>
      <w:proofErr w:type="gramStart"/>
      <w:r w:rsidRPr="007F29E8">
        <w:rPr>
          <w:rFonts w:ascii="Times New Roman" w:eastAsia="Arial Unicode MS" w:hAnsi="Times New Roman" w:cs="Tahoma"/>
          <w:color w:val="000000"/>
          <w:sz w:val="28"/>
          <w:szCs w:val="28"/>
          <w:lang w:val="en-US" w:bidi="en-US"/>
        </w:rPr>
        <w:t>тыс</w:t>
      </w:r>
      <w:proofErr w:type="spellEnd"/>
      <w:proofErr w:type="gramEnd"/>
      <w:r w:rsidRPr="007F29E8">
        <w:rPr>
          <w:rFonts w:ascii="Times New Roman" w:eastAsia="Arial Unicode MS" w:hAnsi="Times New Roman" w:cs="Tahoma"/>
          <w:color w:val="000000"/>
          <w:sz w:val="28"/>
          <w:szCs w:val="28"/>
          <w:lang w:val="en-US" w:bidi="en-US"/>
        </w:rPr>
        <w:t xml:space="preserve">. </w:t>
      </w:r>
      <w:proofErr w:type="spellStart"/>
      <w:proofErr w:type="gramStart"/>
      <w:r w:rsidRPr="007F29E8">
        <w:rPr>
          <w:rFonts w:ascii="Times New Roman" w:eastAsia="Arial Unicode MS" w:hAnsi="Times New Roman" w:cs="Tahoma"/>
          <w:color w:val="000000"/>
          <w:sz w:val="28"/>
          <w:szCs w:val="28"/>
          <w:lang w:val="en-US" w:bidi="en-US"/>
        </w:rPr>
        <w:t>рублей</w:t>
      </w:r>
      <w:proofErr w:type="spellEnd"/>
      <w:proofErr w:type="gramEnd"/>
    </w:p>
    <w:tbl>
      <w:tblPr>
        <w:tblW w:w="10113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3044"/>
        <w:gridCol w:w="5606"/>
        <w:gridCol w:w="1463"/>
      </w:tblGrid>
      <w:tr w:rsidR="005B2E63" w:rsidRPr="007F29E8" w:rsidTr="00B65535">
        <w:trPr>
          <w:trHeight w:val="639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E63" w:rsidRPr="007F29E8" w:rsidRDefault="005B2E63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Код</w:t>
            </w:r>
          </w:p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E63" w:rsidRPr="007F29E8" w:rsidRDefault="005B2E63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вида источников финансирования дефицитов бюджетов</w:t>
            </w:r>
            <w:proofErr w:type="gramEnd"/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E63" w:rsidRPr="007F29E8" w:rsidRDefault="005B2E63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Сумма</w:t>
            </w:r>
          </w:p>
        </w:tc>
      </w:tr>
      <w:tr w:rsidR="005B2E63" w:rsidRPr="007F29E8" w:rsidTr="00B65535">
        <w:trPr>
          <w:trHeight w:val="30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2E63" w:rsidRPr="007F29E8" w:rsidRDefault="005B2E63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90 00 00 00 00 0000 000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</w:tcPr>
          <w:p w:rsidR="005B2E63" w:rsidRPr="007F29E8" w:rsidRDefault="005B2E63" w:rsidP="00B65535">
            <w:pPr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Источники финансирования дефицита бюджетов - всего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E63" w:rsidRPr="007F29E8" w:rsidRDefault="005B2E63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0,0</w:t>
            </w:r>
          </w:p>
        </w:tc>
      </w:tr>
      <w:tr w:rsidR="005B2E63" w:rsidRPr="007F29E8" w:rsidTr="00B65535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2E63" w:rsidRPr="007F29E8" w:rsidRDefault="005B2E63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01 00 00 00 00 0000 000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</w:tcPr>
          <w:p w:rsidR="005B2E63" w:rsidRPr="007F29E8" w:rsidRDefault="005B2E63" w:rsidP="00B65535">
            <w:pPr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Источники внутреннего финансирования дефицитов бюджетов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E63" w:rsidRPr="007F29E8" w:rsidRDefault="005B2E63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0,0</w:t>
            </w:r>
          </w:p>
        </w:tc>
      </w:tr>
      <w:tr w:rsidR="005B2E63" w:rsidRPr="007F29E8" w:rsidTr="00B65535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2E63" w:rsidRPr="007F29E8" w:rsidRDefault="005B2E63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01 05 00 00 00 0000 000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</w:tcPr>
          <w:p w:rsidR="005B2E63" w:rsidRPr="007F29E8" w:rsidRDefault="005B2E63" w:rsidP="00B65535">
            <w:pPr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E63" w:rsidRPr="007F29E8" w:rsidRDefault="005B2E63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0,0</w:t>
            </w:r>
          </w:p>
        </w:tc>
      </w:tr>
      <w:tr w:rsidR="005B2E63" w:rsidRPr="007F29E8" w:rsidTr="00B65535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2E63" w:rsidRPr="007F29E8" w:rsidRDefault="005B2E63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01 05 00 00 00 0000 500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</w:tcPr>
          <w:p w:rsidR="005B2E63" w:rsidRPr="007F29E8" w:rsidRDefault="005B2E63" w:rsidP="00B65535">
            <w:pPr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Увеличение  остатков</w:t>
            </w: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 xml:space="preserve"> </w:t>
            </w: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средств</w:t>
            </w: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 xml:space="preserve"> </w:t>
            </w: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бюджетов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B2E63" w:rsidRDefault="00143404" w:rsidP="00A148A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144 253,8</w:t>
            </w:r>
          </w:p>
        </w:tc>
      </w:tr>
      <w:tr w:rsidR="00143404" w:rsidRPr="007F29E8" w:rsidTr="00143404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43404" w:rsidRPr="007F29E8" w:rsidRDefault="00143404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01 05 02 00 00 0000 500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</w:tcPr>
          <w:p w:rsidR="00143404" w:rsidRPr="007F29E8" w:rsidRDefault="00143404" w:rsidP="00B65535">
            <w:pPr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Увеличение прочих остатков средств бюджетов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3404" w:rsidRDefault="00143404" w:rsidP="00143404">
            <w:pPr>
              <w:jc w:val="center"/>
            </w:pPr>
            <w:r w:rsidRPr="0036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144 253,8</w:t>
            </w:r>
          </w:p>
        </w:tc>
      </w:tr>
      <w:tr w:rsidR="00143404" w:rsidRPr="007F29E8" w:rsidTr="00143404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43404" w:rsidRPr="007F29E8" w:rsidRDefault="00143404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01 05 02 01 00 0000 510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</w:tcPr>
          <w:p w:rsidR="00143404" w:rsidRPr="007F29E8" w:rsidRDefault="00143404" w:rsidP="00B65535">
            <w:pPr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Увеличение прочих остатков денежных средств бюджетов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3404" w:rsidRDefault="00143404" w:rsidP="00143404">
            <w:pPr>
              <w:jc w:val="center"/>
            </w:pPr>
            <w:r w:rsidRPr="0036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144 253,8</w:t>
            </w:r>
          </w:p>
        </w:tc>
      </w:tr>
      <w:tr w:rsidR="00143404" w:rsidRPr="007F29E8" w:rsidTr="00143404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43404" w:rsidRPr="007F29E8" w:rsidRDefault="00143404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01 05 02 01 10 0000 510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</w:tcPr>
          <w:p w:rsidR="00143404" w:rsidRPr="007F29E8" w:rsidRDefault="00143404" w:rsidP="00B65535">
            <w:pPr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3404" w:rsidRDefault="00143404" w:rsidP="00143404">
            <w:pPr>
              <w:jc w:val="center"/>
            </w:pPr>
            <w:r w:rsidRPr="0036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144 253,8</w:t>
            </w:r>
          </w:p>
        </w:tc>
      </w:tr>
      <w:tr w:rsidR="00143404" w:rsidRPr="007F29E8" w:rsidTr="00143404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43404" w:rsidRPr="007F29E8" w:rsidRDefault="00143404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01 05 00 00 00 0000 600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</w:tcPr>
          <w:p w:rsidR="00143404" w:rsidRPr="007F29E8" w:rsidRDefault="00143404" w:rsidP="00B65535">
            <w:pPr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Уменьшение</w:t>
            </w: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 xml:space="preserve"> </w:t>
            </w: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остатков</w:t>
            </w: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 xml:space="preserve"> </w:t>
            </w: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средств</w:t>
            </w: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 xml:space="preserve"> </w:t>
            </w: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бюджетов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3404" w:rsidRDefault="00143404" w:rsidP="00143404">
            <w:pPr>
              <w:jc w:val="center"/>
            </w:pPr>
            <w:r w:rsidRPr="0036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144 253,8</w:t>
            </w:r>
          </w:p>
        </w:tc>
      </w:tr>
      <w:tr w:rsidR="00143404" w:rsidRPr="007F29E8" w:rsidTr="00143404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43404" w:rsidRPr="007F29E8" w:rsidRDefault="00143404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01 05 02 00 00 0000 600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</w:tcBorders>
          </w:tcPr>
          <w:p w:rsidR="00143404" w:rsidRPr="007F29E8" w:rsidRDefault="00143404" w:rsidP="00B65535">
            <w:pPr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Уменьшение прочих остатков средств бюджетов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3404" w:rsidRDefault="00143404" w:rsidP="00143404">
            <w:pPr>
              <w:jc w:val="center"/>
            </w:pPr>
            <w:r w:rsidRPr="0036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144 253,8</w:t>
            </w:r>
          </w:p>
        </w:tc>
      </w:tr>
      <w:tr w:rsidR="00143404" w:rsidRPr="007F29E8" w:rsidTr="00143404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43404" w:rsidRPr="007F29E8" w:rsidRDefault="00143404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01 05 02 01 00 0000 610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auto"/>
            </w:tcBorders>
          </w:tcPr>
          <w:p w:rsidR="00143404" w:rsidRPr="007F29E8" w:rsidRDefault="00143404" w:rsidP="00B65535">
            <w:pPr>
              <w:tabs>
                <w:tab w:val="left" w:pos="2772"/>
              </w:tabs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Уменьшение прочих остатков денежных средств бюджетов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43404" w:rsidRDefault="00143404" w:rsidP="00143404">
            <w:pPr>
              <w:jc w:val="center"/>
            </w:pPr>
            <w:r w:rsidRPr="0036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144 253,8</w:t>
            </w:r>
          </w:p>
        </w:tc>
      </w:tr>
      <w:tr w:rsidR="00143404" w:rsidRPr="007F29E8" w:rsidTr="00143404">
        <w:trPr>
          <w:trHeight w:val="51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404" w:rsidRPr="007F29E8" w:rsidRDefault="00143404" w:rsidP="00B65535">
            <w:pPr>
              <w:snapToGrid w:val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 w:eastAsia="ru-RU" w:bidi="en-US"/>
              </w:rPr>
              <w:t>01 05 02 01 10 0000 610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43404" w:rsidRPr="007F29E8" w:rsidRDefault="00143404" w:rsidP="00B65535">
            <w:pPr>
              <w:snapToGrid w:val="0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</w:pPr>
            <w:r w:rsidRPr="007F29E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 w:bidi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43404" w:rsidRDefault="00143404" w:rsidP="00143404">
            <w:pPr>
              <w:jc w:val="center"/>
            </w:pPr>
            <w:r w:rsidRPr="0036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144 253,8</w:t>
            </w:r>
          </w:p>
        </w:tc>
      </w:tr>
    </w:tbl>
    <w:p w:rsidR="00A148A1" w:rsidRDefault="00A148A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48A1" w:rsidRDefault="00A148A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48A1" w:rsidRDefault="00A148A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2070" w:rsidRDefault="00A148A1"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ОУ 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Е.В.Мулява</w:t>
      </w:r>
      <w:proofErr w:type="spellEnd"/>
    </w:p>
    <w:sectPr w:rsidR="00552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63"/>
    <w:rsid w:val="0014156B"/>
    <w:rsid w:val="00143404"/>
    <w:rsid w:val="00170C24"/>
    <w:rsid w:val="0025622B"/>
    <w:rsid w:val="00552070"/>
    <w:rsid w:val="005B2E63"/>
    <w:rsid w:val="00A148A1"/>
    <w:rsid w:val="00C14454"/>
    <w:rsid w:val="00D7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6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6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2021-10-22T12:14:00Z</cp:lastPrinted>
  <dcterms:created xsi:type="dcterms:W3CDTF">2022-10-20T05:02:00Z</dcterms:created>
  <dcterms:modified xsi:type="dcterms:W3CDTF">2022-10-20T05:02:00Z</dcterms:modified>
</cp:coreProperties>
</file>